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БЕРЕСТИНСЬКА</w:t>
      </w:r>
      <w:r>
        <w:rPr>
          <w:b/>
          <w:sz w:val="28"/>
          <w:szCs w:val="28"/>
          <w:lang w:val="uk-UA"/>
        </w:rPr>
        <w:t xml:space="preserve"> МІСЬКА РАДА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01A3AF4C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pPr>
      <w:r>
        <w:rPr>
          <w:b/>
          <w:bCs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  <w:highlight w:val="none"/>
          <w:lang w:val="uk-UA"/>
        </w:rPr>
      </w:r>
    </w:p>
    <w:p w14:paraId="1DB5AB6F">
      <w:pPr>
        <w:pStyle w:val="890"/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highlight w:val="none"/>
          <w:lang w:val="uk-UA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4DA10D1">
      <w:pPr>
        <w:pStyle w:val="890"/>
        <w:pBdr/>
        <w:spacing w:after="0" w:afterAutospacing="0" w:line="240" w:lineRule="auto"/>
        <w:ind/>
        <w:rPr>
          <w:rFonts w:ascii="Times New Roman" w:hAnsi="Times New Roman" w:cs="Times New Roman"/>
          <w:color w:val="auto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06 серпня 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</w:rPr>
        <w:t xml:space="preserve">202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 року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м.</w:t>
      </w:r>
      <w:r>
        <w:rPr>
          <w:rFonts w:ascii="Times New Roman" w:hAnsi="Times New Roman" w:eastAsia="Times New Roman" w:cs="Times New Roman"/>
          <w:color w:val="auto"/>
          <w:spacing w:val="-7"/>
          <w:sz w:val="28"/>
          <w:szCs w:val="28"/>
          <w:lang w:val="uk-UA"/>
        </w:rPr>
        <w:t xml:space="preserve"> Берестин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ab/>
        <w:t xml:space="preserve">       </w:t>
        <w:tab/>
        <w:tab/>
        <w:t xml:space="preserve">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      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auto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  <w:lang w:val="uk-UA"/>
        </w:rPr>
        <w:t xml:space="preserve">509</w:t>
      </w:r>
      <w:r>
        <w:rPr>
          <w:rFonts w:ascii="Times New Roman" w:hAnsi="Times New Roman" w:cs="Times New Roman"/>
          <w:color w:val="auto"/>
          <w:spacing w:val="-9"/>
          <w:sz w:val="28"/>
          <w:szCs w:val="28"/>
        </w:rPr>
      </w:r>
    </w:p>
    <w:p>
      <w:pPr>
        <w:pStyle w:val="890"/>
        <w:pBdr/>
        <w:spacing/>
        <w:ind/>
        <w:jc w:val="center"/>
        <w:rPr>
          <w:bCs/>
          <w:sz w:val="28"/>
          <w:szCs w:val="28"/>
          <w:shd w:val="clear" w:color="auto" w:fill="ffffff"/>
          <w:lang w:val="uk-UA"/>
        </w:rPr>
      </w:pP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  <w:r>
        <w:rPr>
          <w:bCs/>
          <w:sz w:val="28"/>
          <w:szCs w:val="28"/>
          <w:shd w:val="clear" w:color="auto" w:fill="ffffff"/>
          <w:lang w:val="uk-UA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П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міської ради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2"/>
        <w:pBdr/>
        <w:shd w:val="clear" w:color="auto" w:fill="ffffff"/>
        <w:spacing w:after="0" w:afterAutospacing="0" w:before="0" w:beforeAutospacing="0" w:line="200" w:lineRule="atLeast"/>
        <w:ind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         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Відповідно до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підпункту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пункту 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«а» </w:t>
      </w:r>
      <w:r>
        <w:rPr>
          <w:rFonts w:ascii="Times New Roman" w:hAnsi="Times New Roman" w:eastAsia="Times New Roman" w:cs="Times New Roman"/>
          <w:b w:val="0"/>
          <w:color w:val="000000"/>
          <w:spacing w:val="-7"/>
          <w:sz w:val="28"/>
          <w:szCs w:val="28"/>
          <w:lang w:val="uk-UA"/>
        </w:rPr>
        <w:t xml:space="preserve">статті 30 Закону України «Про місцеве самоврядування в Україні»,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Правил обліку громадян, які потребують поліпшення житлових умов, і надання їм жилих приміщень в Українській РСР затвердженого Постановою ради Міністрів УСРС від 11 грудня 1984 року №470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з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метою впорядкування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позачергової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черги і затвердження списку осіб, які потребують поліпшення житлових умов, що перебувають на квартирному обліку, 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  <w:lang w:val="uk-UA"/>
        </w:rPr>
        <w:t xml:space="preserve">враховуючи протокольне рішення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громадської комісії з  розгляду житлових питань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№</w:t>
      </w:r>
      <w:r>
        <w:rPr>
          <w:rFonts w:ascii="Times New Roman" w:hAnsi="Times New Roman" w:eastAsia="Times New Roman" w:cs="Times New Roman"/>
          <w:b w:val="0"/>
          <w:color w:val="000000"/>
          <w:sz w:val="28"/>
          <w:szCs w:val="28"/>
          <w:lang w:val="uk-UA"/>
        </w:rPr>
        <w:t xml:space="preserve">08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від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 04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.08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.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b w:val="0"/>
          <w:spacing w:val="-7"/>
          <w:sz w:val="28"/>
          <w:szCs w:val="28"/>
          <w:lang w:val="uk-UA"/>
        </w:rPr>
        <w:t xml:space="preserve">,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виконавчий комітет 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Берестинськ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ої</w:t>
      </w:r>
      <w:r>
        <w:rPr>
          <w:rFonts w:ascii="Times New Roman" w:hAnsi="Times New Roman" w:eastAsia="Times New Roman" w:cs="Times New Roman"/>
          <w:b w:val="0"/>
          <w:sz w:val="28"/>
          <w:szCs w:val="28"/>
          <w:lang w:val="uk-UA"/>
        </w:rPr>
        <w:t xml:space="preserve"> міської ради     </w:t>
      </w:r>
      <w:r>
        <w:rPr>
          <w:rFonts w:ascii="Times New Roman" w:hAnsi="Times New Roman" w:cs="Times New Roman"/>
          <w:b w:val="0"/>
          <w:sz w:val="28"/>
          <w:szCs w:val="28"/>
        </w:rPr>
      </w:r>
      <w:r>
        <w:rPr>
          <w:rFonts w:ascii="Times New Roman" w:hAnsi="Times New Roman" w:cs="Times New Roman"/>
          <w:b w:val="0"/>
          <w:sz w:val="28"/>
          <w:szCs w:val="28"/>
        </w:rPr>
      </w:r>
    </w:p>
    <w:p>
      <w:pPr>
        <w:pStyle w:val="890"/>
        <w:pBdr/>
        <w:spacing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right="-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Затвердити список громадян,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міської ради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(додаток 1)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890"/>
        <w:pBdr/>
        <w:spacing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2. Вважати таким, що втратило чинність рішення виконавчого комітету міської ради від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10 липня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року №446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«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Про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затвердження списку громадян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,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які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користуються правом позачергового одержання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жи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лих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приміщень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при виконавчому комітеті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Берестинської міської ради</w:t>
      </w:r>
      <w:r>
        <w:rPr>
          <w:rFonts w:ascii="Times New Roman" w:hAnsi="Times New Roman" w:eastAsia="Times New Roman" w:cs="Times New Roman"/>
          <w:bCs/>
          <w:sz w:val="28"/>
          <w:szCs w:val="28"/>
          <w:shd w:val="clear" w:color="auto" w:fill="ffffff"/>
          <w:lang w:val="uk-UA"/>
        </w:rPr>
        <w:t xml:space="preserve">».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51B914B">
      <w:pPr>
        <w:pStyle w:val="890"/>
        <w:pBdr/>
        <w:spacing/>
        <w:ind w:right="-2" w:firstLine="0"/>
        <w:jc w:val="both"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3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uk-UA"/>
        </w:rPr>
        <w:t xml:space="preserve">заступника міського голови з питань діяльності виконавчих органів Валерія ЖУРАВСЬКОГО</w:t>
      </w:r>
      <w:r>
        <w:rPr>
          <w:rFonts w:ascii="Times New Roman" w:hAnsi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07CA36FE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highlight w:val="none"/>
          <w:lang w:val="uk-UA" w:bidi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0CB0861C">
      <w:pPr>
        <w:pBdr/>
        <w:spacing w:after="0" w:line="240" w:lineRule="auto"/>
        <w:ind w:right="0" w:firstLine="0" w:left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8E6F6E7">
      <w:pPr>
        <w:pStyle w:val="890"/>
        <w:pBdr/>
        <w:tabs>
          <w:tab w:val="center" w:leader="none" w:pos="4677"/>
        </w:tabs>
        <w:spacing/>
        <w:ind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                                                                 Світлана КРИВЕНКО</w:t>
      </w: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 w14:paraId="501FD6A3">
      <w:pPr>
        <w:pBdr/>
        <w:spacing w:after="0" w:line="240" w:lineRule="auto"/>
        <w:ind w:right="0" w:firstLine="0" w:left="0"/>
        <w:jc w:val="both"/>
        <w:rPr>
          <w:highlight w:val="none"/>
        </w:rPr>
      </w:pPr>
      <w:r>
        <w:rPr>
          <w:sz w:val="28"/>
          <w:szCs w:val="28"/>
        </w:rPr>
      </w:r>
      <w:r>
        <w:rPr>
          <w:highlight w:val="none"/>
        </w:rPr>
      </w:r>
      <w:r>
        <w:rPr>
          <w:highlight w:val="none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lang w:val="ru-RU" w:eastAsia="ru-RU" w:bidi="ar-SA"/>
    </w:rPr>
  </w:style>
  <w:style w:type="paragraph" w:styleId="891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892">
    <w:name w:val="Заголовок 4"/>
    <w:basedOn w:val="890"/>
    <w:next w:val="892"/>
    <w:link w:val="890"/>
    <w:qFormat/>
    <w:pPr>
      <w:pBdr/>
      <w:spacing w:after="100" w:afterAutospacing="1" w:before="100" w:beforeAutospacing="1"/>
      <w:ind/>
      <w:outlineLvl w:val="3"/>
    </w:pPr>
    <w:rPr>
      <w:b/>
      <w:bCs/>
      <w:sz w:val="24"/>
      <w:szCs w:val="24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Основной текст"/>
    <w:basedOn w:val="890"/>
    <w:next w:val="896"/>
    <w:link w:val="890"/>
    <w:pPr>
      <w:pBdr/>
      <w:spacing/>
      <w:ind w:right="-2"/>
      <w:jc w:val="both"/>
    </w:pPr>
    <w:rPr>
      <w:sz w:val="28"/>
      <w:lang w:val="uk-UA"/>
    </w:rPr>
  </w:style>
  <w:style w:type="paragraph" w:styleId="897">
    <w:name w:val="Основной текст 2"/>
    <w:basedOn w:val="890"/>
    <w:next w:val="897"/>
    <w:link w:val="890"/>
    <w:pPr>
      <w:pBdr/>
      <w:spacing/>
      <w:ind/>
    </w:pPr>
    <w:rPr>
      <w:sz w:val="28"/>
      <w:lang w:val="uk-UA"/>
    </w:rPr>
  </w:style>
  <w:style w:type="paragraph" w:styleId="898">
    <w:name w:val="Знак"/>
    <w:basedOn w:val="890"/>
    <w:next w:val="898"/>
    <w:link w:val="890"/>
    <w:pPr>
      <w:pBdr/>
      <w:spacing/>
      <w:ind/>
    </w:pPr>
    <w:rPr>
      <w:rFonts w:ascii="Verdana" w:hAnsi="Verdana" w:cs="Verdana"/>
      <w:lang w:val="en-US" w:eastAsia="en-US"/>
    </w:rPr>
  </w:style>
  <w:style w:type="character" w:styleId="899">
    <w:name w:val="Строгий"/>
    <w:next w:val="899"/>
    <w:link w:val="890"/>
    <w:qFormat/>
    <w:pPr>
      <w:pBdr/>
      <w:spacing/>
      <w:ind/>
    </w:pPr>
    <w:rPr>
      <w:b/>
      <w:bCs/>
    </w:rPr>
  </w:style>
  <w:style w:type="paragraph" w:styleId="900">
    <w:name w:val="Обычный (веб)"/>
    <w:basedOn w:val="890"/>
    <w:next w:val="900"/>
    <w:link w:val="903"/>
    <w:pPr>
      <w:pBdr/>
      <w:spacing w:after="100" w:afterAutospacing="1" w:before="100" w:beforeAutospacing="1"/>
      <w:ind/>
    </w:pPr>
    <w:rPr>
      <w:sz w:val="24"/>
      <w:szCs w:val="24"/>
    </w:rPr>
  </w:style>
  <w:style w:type="table" w:styleId="901">
    <w:name w:val="Сетка таблицы"/>
    <w:basedOn w:val="894"/>
    <w:next w:val="901"/>
    <w:link w:val="890"/>
    <w:pPr>
      <w:pBdr/>
      <w:spacing/>
      <w:ind/>
    </w:pPr>
    <w:tblPr>
      <w:tblW w:w="0" w:type="auto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02">
    <w:name w:val="Текст выноски"/>
    <w:basedOn w:val="890"/>
    <w:next w:val="902"/>
    <w:link w:val="890"/>
    <w:semiHidden/>
    <w:pPr>
      <w:pBdr/>
      <w:spacing/>
      <w:ind/>
    </w:pPr>
    <w:rPr>
      <w:rFonts w:ascii="Tahoma" w:hAnsi="Tahoma" w:cs="Tahoma"/>
      <w:sz w:val="16"/>
      <w:szCs w:val="16"/>
    </w:rPr>
  </w:style>
  <w:style w:type="character" w:styleId="903">
    <w:name w:val="Обычный (веб) Знак"/>
    <w:next w:val="903"/>
    <w:link w:val="900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Гор Совет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Худякова</dc:creator>
  <cp:revision>27</cp:revision>
  <dcterms:created xsi:type="dcterms:W3CDTF">2025-08-08T07:09:00Z</dcterms:created>
  <dcterms:modified xsi:type="dcterms:W3CDTF">2026-08-06T11:56:17Z</dcterms:modified>
  <cp:version>983040</cp:version>
</cp:coreProperties>
</file>